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4D" w:rsidRPr="00281810" w:rsidRDefault="00281810" w:rsidP="00281810">
      <w:pPr>
        <w:jc w:val="center"/>
        <w:rPr>
          <w:lang w:val="ka-GE"/>
        </w:rPr>
      </w:pPr>
      <w:r>
        <w:rPr>
          <w:lang w:val="ka-GE"/>
        </w:rPr>
        <w:t>ამ ეტაპზე მიმდინარე აუქციონი არ გ</w:t>
      </w:r>
      <w:bookmarkStart w:id="0" w:name="_GoBack"/>
      <w:bookmarkEnd w:id="0"/>
      <w:r>
        <w:rPr>
          <w:lang w:val="ka-GE"/>
        </w:rPr>
        <w:t>ვაქვს</w:t>
      </w:r>
    </w:p>
    <w:sectPr w:rsidR="00C53F4D" w:rsidRPr="00281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10"/>
    <w:rsid w:val="00281810"/>
    <w:rsid w:val="00C5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CFE3D-8B7D-4E18-9D61-49E8DE5C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2023-03-10T11:36:00Z</dcterms:created>
  <dcterms:modified xsi:type="dcterms:W3CDTF">2023-03-10T11:39:00Z</dcterms:modified>
</cp:coreProperties>
</file>